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41BD5">
      <w:pPr>
        <w:pStyle w:val="8"/>
        <w:jc w:val="center"/>
        <w:outlineLvl w:val="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第八章 拟签订采购合同文本</w:t>
      </w:r>
    </w:p>
    <w:p w14:paraId="2E225D96">
      <w:pPr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</w:p>
    <w:p w14:paraId="2465D36E">
      <w:pPr>
        <w:jc w:val="center"/>
        <w:rPr>
          <w:rFonts w:hint="eastAsia" w:ascii="仿宋" w:hAnsi="仿宋" w:eastAsia="仿宋" w:cs="仿宋"/>
          <w:color w:val="auto"/>
          <w:highlight w:val="none"/>
        </w:rPr>
      </w:pPr>
    </w:p>
    <w:p w14:paraId="72F35A68">
      <w:pPr>
        <w:jc w:val="center"/>
        <w:rPr>
          <w:rFonts w:hint="eastAsia" w:ascii="仿宋" w:hAnsi="仿宋" w:eastAsia="仿宋" w:cs="仿宋"/>
          <w:color w:val="auto"/>
          <w:highlight w:val="none"/>
        </w:rPr>
      </w:pPr>
    </w:p>
    <w:p w14:paraId="07D1EBA6">
      <w:pPr>
        <w:jc w:val="center"/>
        <w:rPr>
          <w:rFonts w:hint="eastAsia" w:ascii="仿宋" w:hAnsi="仿宋" w:eastAsia="仿宋" w:cs="仿宋"/>
          <w:color w:val="auto"/>
          <w:highlight w:val="none"/>
        </w:rPr>
      </w:pPr>
    </w:p>
    <w:p w14:paraId="78BB5516">
      <w:pPr>
        <w:jc w:val="center"/>
        <w:rPr>
          <w:rFonts w:hint="eastAsia" w:ascii="仿宋" w:hAnsi="仿宋" w:eastAsia="仿宋" w:cs="仿宋"/>
          <w:color w:val="auto"/>
          <w:highlight w:val="none"/>
        </w:rPr>
      </w:pPr>
    </w:p>
    <w:p w14:paraId="28995AFB">
      <w:pPr>
        <w:jc w:val="center"/>
        <w:rPr>
          <w:rFonts w:hint="eastAsia" w:ascii="仿宋" w:hAnsi="仿宋" w:eastAsia="仿宋" w:cs="仿宋"/>
          <w:color w:val="auto"/>
          <w:highlight w:val="none"/>
        </w:rPr>
      </w:pPr>
    </w:p>
    <w:p w14:paraId="623DACC6">
      <w:pPr>
        <w:jc w:val="center"/>
        <w:rPr>
          <w:rFonts w:hint="eastAsia" w:ascii="仿宋" w:hAnsi="仿宋" w:eastAsia="仿宋" w:cs="仿宋"/>
          <w:color w:val="auto"/>
          <w:highlight w:val="none"/>
        </w:rPr>
      </w:pPr>
    </w:p>
    <w:p w14:paraId="197180BF">
      <w:pPr>
        <w:jc w:val="center"/>
        <w:rPr>
          <w:rFonts w:hint="eastAsia" w:ascii="仿宋" w:hAnsi="仿宋" w:eastAsia="仿宋" w:cs="仿宋"/>
          <w:color w:val="auto"/>
          <w:highlight w:val="none"/>
        </w:rPr>
      </w:pPr>
    </w:p>
    <w:p w14:paraId="7F661769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lang w:eastAsia="zh-CN"/>
        </w:rPr>
        <w:t>西安市鄠邑区2025-2026年度小麦促弱转壮项目</w:t>
      </w:r>
    </w:p>
    <w:p w14:paraId="17BBFAB4">
      <w:pPr>
        <w:pStyle w:val="5"/>
        <w:rPr>
          <w:rFonts w:hint="eastAsia" w:ascii="仿宋" w:hAnsi="仿宋" w:eastAsia="仿宋" w:cs="仿宋"/>
          <w:b/>
          <w:color w:val="auto"/>
          <w:sz w:val="44"/>
          <w:szCs w:val="44"/>
        </w:rPr>
      </w:pPr>
    </w:p>
    <w:p w14:paraId="30493302">
      <w:pPr>
        <w:pStyle w:val="5"/>
        <w:rPr>
          <w:rFonts w:hint="eastAsia" w:ascii="仿宋" w:hAnsi="仿宋" w:eastAsia="仿宋" w:cs="仿宋"/>
          <w:b/>
          <w:color w:val="auto"/>
          <w:sz w:val="44"/>
          <w:szCs w:val="44"/>
        </w:rPr>
      </w:pPr>
    </w:p>
    <w:p w14:paraId="7A0E9AF5">
      <w:pPr>
        <w:rPr>
          <w:rFonts w:hint="eastAsia" w:ascii="仿宋" w:hAnsi="仿宋" w:eastAsia="仿宋" w:cs="仿宋"/>
          <w:color w:val="auto"/>
        </w:rPr>
      </w:pPr>
    </w:p>
    <w:p w14:paraId="430C3388">
      <w:pPr>
        <w:pStyle w:val="2"/>
        <w:rPr>
          <w:rFonts w:hint="eastAsia" w:ascii="仿宋" w:hAnsi="仿宋" w:eastAsia="仿宋" w:cs="仿宋"/>
          <w:color w:val="auto"/>
        </w:rPr>
      </w:pPr>
    </w:p>
    <w:p w14:paraId="70223119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  <w:t>合同主要条款</w:t>
      </w:r>
      <w:r>
        <w:rPr>
          <w:rFonts w:hint="eastAsia" w:ascii="仿宋" w:hAnsi="仿宋" w:eastAsia="仿宋" w:cs="仿宋"/>
          <w:b/>
          <w:color w:val="auto"/>
          <w:sz w:val="44"/>
          <w:szCs w:val="44"/>
        </w:rPr>
        <w:t xml:space="preserve"> </w:t>
      </w:r>
    </w:p>
    <w:p w14:paraId="5646A82B"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jc w:val="center"/>
        <w:textAlignment w:val="auto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（本格式条款供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方签订合同参考，采购人可根据项目的实际情况增加条款和内容）</w:t>
      </w:r>
    </w:p>
    <w:p w14:paraId="489F8B27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48"/>
          <w:szCs w:val="48"/>
        </w:rPr>
      </w:pPr>
    </w:p>
    <w:p w14:paraId="73118F7F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合同编号：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XXXX</w:t>
      </w:r>
    </w:p>
    <w:p w14:paraId="7084562A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eastAsia" w:ascii="仿宋" w:hAnsi="仿宋" w:eastAsia="仿宋" w:cs="仿宋"/>
          <w:b/>
          <w:color w:val="auto"/>
        </w:rPr>
      </w:pPr>
    </w:p>
    <w:p w14:paraId="3149651D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eastAsia" w:ascii="仿宋" w:hAnsi="仿宋" w:eastAsia="仿宋" w:cs="仿宋"/>
          <w:b/>
          <w:color w:val="auto"/>
        </w:rPr>
      </w:pPr>
    </w:p>
    <w:p w14:paraId="0CA8FD20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eastAsia" w:ascii="仿宋" w:hAnsi="仿宋" w:eastAsia="仿宋" w:cs="仿宋"/>
          <w:b/>
          <w:color w:val="auto"/>
        </w:rPr>
      </w:pPr>
    </w:p>
    <w:p w14:paraId="0D3BA4B5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仿宋" w:hAnsi="仿宋" w:eastAsia="仿宋" w:cs="仿宋"/>
          <w:b/>
          <w:color w:val="auto"/>
        </w:rPr>
      </w:pPr>
    </w:p>
    <w:p w14:paraId="6BB6A322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eastAsia" w:ascii="仿宋" w:hAnsi="仿宋" w:eastAsia="仿宋" w:cs="仿宋"/>
          <w:color w:val="auto"/>
        </w:rPr>
      </w:pPr>
    </w:p>
    <w:p w14:paraId="0965EE5E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left="1469" w:hanging="1469" w:hangingChars="400"/>
        <w:jc w:val="center"/>
        <w:textAlignment w:val="auto"/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甲方(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lang w:val="en-US" w:eastAsia="zh-CN"/>
        </w:rPr>
        <w:t>采购人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)：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</w:rPr>
        <w:t>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</w:rPr>
        <w:t></w:t>
      </w:r>
    </w:p>
    <w:p w14:paraId="38160C40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left="1285" w:hanging="1469" w:hangingChars="400"/>
        <w:jc w:val="center"/>
        <w:textAlignment w:val="auto"/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lang w:val="en-US" w:eastAsia="zh-CN"/>
        </w:rPr>
        <w:t>乙方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(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lang w:val="en-US" w:eastAsia="zh-CN"/>
        </w:rPr>
        <w:t>成交人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)：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</w:rPr>
        <w:t>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</w:rPr>
        <w:t></w:t>
      </w:r>
    </w:p>
    <w:p w14:paraId="6BC25ACA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签订时间：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</w:rPr>
        <w:t>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</w:rPr>
        <w:t>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u w:val="single"/>
        </w:rPr>
        <w:t>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日</w:t>
      </w:r>
      <w:bookmarkStart w:id="0" w:name="_Toc10740"/>
    </w:p>
    <w:p w14:paraId="4A9AE7FC">
      <w:pPr>
        <w:widowControl/>
        <w:tabs>
          <w:tab w:val="left" w:pos="1620"/>
        </w:tabs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bidi="ar"/>
        </w:rPr>
        <w:br w:type="textWrapping"/>
      </w:r>
    </w:p>
    <w:p w14:paraId="7EEB72B2">
      <w:pP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bidi="ar"/>
        </w:rPr>
        <w:br w:type="page"/>
      </w:r>
    </w:p>
    <w:p w14:paraId="0579C54B">
      <w:pPr>
        <w:widowControl/>
        <w:tabs>
          <w:tab w:val="left" w:pos="1620"/>
        </w:tabs>
        <w:spacing w:line="500" w:lineRule="exact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bidi="ar"/>
        </w:rPr>
        <w:t>合同主要条款</w:t>
      </w:r>
    </w:p>
    <w:bookmarkEnd w:id="0"/>
    <w:p w14:paraId="1FC52A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甲方(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</w:t>
      </w:r>
    </w:p>
    <w:p w14:paraId="738264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</w:t>
      </w:r>
    </w:p>
    <w:p w14:paraId="08786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甲乙双方根据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招标项目第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号采购招标结果及相关竞争性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文件及竞争性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响应文件，本合同经双方友好协商平等、诚信、协作的原则，按照《中华人民共和国民法典》和《中华人民共和国政府采购法》，经协商一致，订立本合同，供双方共同遵守：</w:t>
      </w:r>
    </w:p>
    <w:p w14:paraId="224C06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>第一条  合同约定的内容</w:t>
      </w:r>
    </w:p>
    <w:p w14:paraId="79D2B0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、项目名称：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  <w:t>西安市鄠邑区2025-2026年度小麦促弱转壮项目</w:t>
      </w:r>
    </w:p>
    <w:p w14:paraId="2F65A2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供货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  <w:t>地点：西安市鄠邑区范围内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  <w:t>指定地点。</w:t>
      </w:r>
    </w:p>
    <w:p w14:paraId="3D0915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>第二条  合同金额</w:t>
      </w:r>
    </w:p>
    <w:p w14:paraId="1886233D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 w:firstLine="840" w:firstLineChars="300"/>
        <w:jc w:val="left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Cs/>
          <w:strike w:val="0"/>
          <w:dstrike w:val="0"/>
          <w:color w:val="auto"/>
          <w:kern w:val="2"/>
          <w:sz w:val="28"/>
          <w:szCs w:val="28"/>
          <w:highlight w:val="none"/>
          <w:lang w:val="en-US" w:eastAsia="zh-CN" w:bidi="ar"/>
        </w:rPr>
        <w:t>合同总价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  <w:t>大写：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bidi="ar"/>
        </w:rPr>
        <w:t>人民币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  <w:t>元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bidi="ar"/>
        </w:rPr>
        <w:t>；小写：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  <w:t>¥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 xml:space="preserve">       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  <w:t>)。</w:t>
      </w:r>
    </w:p>
    <w:p w14:paraId="4A25BCB5">
      <w:pPr>
        <w:pStyle w:val="8"/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>合同</w:t>
      </w:r>
      <w:r>
        <w:rPr>
          <w:rFonts w:hint="eastAsia" w:ascii="仿宋" w:hAnsi="仿宋" w:eastAsia="仿宋" w:cs="仿宋"/>
          <w:bCs/>
          <w:strike w:val="0"/>
          <w:dstrike w:val="0"/>
          <w:color w:val="auto"/>
          <w:kern w:val="2"/>
          <w:sz w:val="28"/>
          <w:szCs w:val="28"/>
          <w:highlight w:val="none"/>
          <w:lang w:val="en-US" w:eastAsia="zh-CN" w:bidi="ar"/>
        </w:rPr>
        <w:t>总价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>不受市场价变化或实际工作量变化的影响。供应商提供产品发生的一切税（包括增值税）费，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zh-TW" w:eastAsia="zh-CN"/>
        </w:rPr>
        <w:t xml:space="preserve">包括但不限于以下内容：货物价款、人工费、包装费、仓储费、配送费、装卸费、调换费、保险费、代理服务费、利润、风险、税金等所需的全部费用，不因项目规模、政策调整等因素增减。 </w:t>
      </w:r>
    </w:p>
    <w:p w14:paraId="24DCD450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zh-TW" w:eastAsia="zh-CN"/>
        </w:rPr>
        <w:t>第</w:t>
      </w:r>
      <w:r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zh-TW" w:eastAsia="zh-CN"/>
        </w:rPr>
        <w:t xml:space="preserve">条 </w:t>
      </w:r>
      <w:r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en-US" w:eastAsia="zh-CN"/>
        </w:rPr>
        <w:t xml:space="preserve"> 供货期限、合同价款方式</w:t>
      </w:r>
    </w:p>
    <w:p w14:paraId="7A0C67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 w:val="0"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</w:pP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、供货期限：202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年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月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日到202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年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月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日</w:t>
      </w:r>
    </w:p>
    <w:p w14:paraId="2F425F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 w:val="0"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</w:pP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时    间：接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通知后48小时内完成。</w:t>
      </w:r>
    </w:p>
    <w:p w14:paraId="5B88A3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 w:val="0"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</w:pP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3、合同价款方式：固定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总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价。</w:t>
      </w:r>
    </w:p>
    <w:p w14:paraId="1679B7C0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TW" w:eastAsia="zh-CN" w:bidi="ar-SA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四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TW" w:eastAsia="zh-CN" w:bidi="ar-SA"/>
        </w:rPr>
        <w:t>条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 xml:space="preserve">  付款方式</w:t>
      </w:r>
    </w:p>
    <w:p w14:paraId="17DFD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right="0" w:firstLine="280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green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付款方式：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结束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提供收货清单等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认定凭证，并经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验收合格后，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一次性付清全部合同款项。</w:t>
      </w:r>
    </w:p>
    <w:p w14:paraId="24387216">
      <w:pPr>
        <w:pStyle w:val="8"/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TW" w:eastAsia="zh-CN" w:bidi="ar-SA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TW" w:eastAsia="zh-CN" w:bidi="ar-SA"/>
        </w:rPr>
        <w:t>条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"/>
        </w:rPr>
        <w:t>包装、运输及相关服务</w:t>
      </w:r>
    </w:p>
    <w:p w14:paraId="7475F979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snapToGrid w:val="0"/>
        <w:spacing w:before="0" w:after="120" w:line="360" w:lineRule="auto"/>
        <w:ind w:left="0" w:right="0" w:firstLine="420" w:firstLineChars="150"/>
        <w:jc w:val="both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1、包装必须适应货物特性和交通运输要求，以及国家有关标准或企业标准或合同要求。乙方应承担因包装、防护措施不妥引起的所有损失的责任和费用，运输途中损坏和其他责任事故全部由乙方承担。 </w:t>
      </w:r>
    </w:p>
    <w:p w14:paraId="2BC1B1BB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snapToGrid w:val="0"/>
        <w:spacing w:before="0" w:after="120" w:line="360" w:lineRule="auto"/>
        <w:ind w:left="0" w:right="0" w:firstLine="420" w:firstLineChars="150"/>
        <w:jc w:val="both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2、乙方自行选择运输方式（另有规定的除外），承担一切运输费用。 </w:t>
      </w:r>
    </w:p>
    <w:p w14:paraId="65CAE8DD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  <w:t>第六条  货物验收</w:t>
      </w:r>
    </w:p>
    <w:p w14:paraId="193E48BB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 w:firstLine="560" w:firstLineChars="200"/>
        <w:jc w:val="both"/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  <w:t>1、按照国家现行的肥料行业质量标准或规范及竞争性谈判文件、谈判响应文件的要求进行验收。</w:t>
      </w:r>
    </w:p>
    <w:p w14:paraId="20FFC0D7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 w:firstLine="560" w:firstLineChars="200"/>
        <w:jc w:val="both"/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  <w:t>2、产品到货后，甲方组织相关技术人员进行验收，验收标准参照上述约定的质量标准,因产品质量问题发生争议时，由认证鉴定机构鉴定，货物符合质量技术标准，鉴定费由甲方承担，否则鉴定费由乙方承担。</w:t>
      </w:r>
    </w:p>
    <w:p w14:paraId="20250B0E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  <w:t>第七条 违约责任</w:t>
      </w:r>
    </w:p>
    <w:p w14:paraId="28D1CBF9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120" w:line="360" w:lineRule="auto"/>
        <w:ind w:right="0" w:firstLine="560" w:firstLineChars="200"/>
        <w:jc w:val="both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>1、乙方不能按期交货的，每逾期1日，乙方应向甲方赔付合同总价的1%作为违约金，乙方超过5日不能交货的，甲方有权从其他渠道获取，由此产生的费用由乙方承担。</w:t>
      </w:r>
    </w:p>
    <w:p w14:paraId="2F8C9D8A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645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除自然灾害及不可抗力因素外，任何一方无故终止合同或不履行合同规定的条款，违约一方应向对方承担违约责任。</w:t>
      </w:r>
    </w:p>
    <w:p w14:paraId="14B20E04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  <w:t>条  不可抗力事件处理</w:t>
      </w:r>
    </w:p>
    <w:p w14:paraId="4C7EEF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甲乙双方任何一方由于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不可抗力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原因不能履行合同时，应及时向对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"http://set2.mail.qq.com/cgi-bin/mail_spam?action=check_link&amp;spam=0&amp;url=http%3A%2F%2Fwww%2Ebaidu%2Ecom%2Fs%3Fwd%3D%25E6%2596%25B9%25E9%2580%259A%26hl_tag%3Dtextlink%26tn%3DSE_hldp01350_v6v6zkg6"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方通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违约责任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。</w:t>
      </w:r>
    </w:p>
    <w:p w14:paraId="530CE125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  <w:t xml:space="preserve">条 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>争议解决</w:t>
      </w:r>
    </w:p>
    <w:p w14:paraId="1F1CCC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双方本着友好合作的态度,对合同履行过程中发生的纠纷应及时协商解决，协商不成的，向甲方所在地有管辖权的人民法院诉讼解决。</w:t>
      </w:r>
    </w:p>
    <w:p w14:paraId="3A202C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 xml:space="preserve">第十条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监督和管理</w:t>
      </w:r>
    </w:p>
    <w:p w14:paraId="510AB4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1、政府采购合同履行中，采购人需追加与合同标的相同的货物、工程或者服务的，在不改变合同其他条款的前提下，可以与供应商协商签订补充合同，但所有补充合同的采购金额不得超过原合同采购金额的10%。</w:t>
      </w:r>
    </w:p>
    <w:p w14:paraId="05684A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2、甲乙双方均应自觉配合有关监督管理部门对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合同履行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情况的监督检查，如实反映情况，提供有关资料；否则，将对有关单位、当事人按照有关规定予以处罚。</w:t>
      </w:r>
    </w:p>
    <w:p w14:paraId="5336B0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第十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条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"http://set2.mail.qq.com/cgi-bin/mail_spam?action=check_link&amp;spam=0&amp;url=http%3A%2F%2Fwww%2Ebaidu%2Ecom%2Fs%3Fwd%3D%25E6%2597%25A0%25E6%2595%2588%25E5%2590%2588%25E5%2590%258C%26hl_tag%3Dtextlink%26tn%3DSE_hldp01350_v6v6zkg6"</w:instrTex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无效合同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fldChar w:fldCharType="end"/>
      </w:r>
    </w:p>
    <w:p w14:paraId="7ACEF3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甲乙双方如因违反政府采购法及相关法律法规的规定，被宣告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"http://set2.mail.qq.com/cgi-bin/mail_spam?action=check_link&amp;spam=0&amp;url=http%3A%2F%2Fwww%2Ebaidu%2Ecom%2Fs%3Fwd%3D%25E5%2590%2588%25E5%2590%258C%25E6%2597%25A0%25E6%2595%2588%26hl_tag%3Dtextlink%26tn%3DSE_hldp01350_v6v6zkg6"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合同无效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的，一切责任概由过错方承担。</w:t>
      </w:r>
    </w:p>
    <w:p w14:paraId="261FDE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第十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"/>
        </w:rPr>
        <w:t>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条  信用融资（如有）</w:t>
      </w:r>
    </w:p>
    <w:p w14:paraId="7C134D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银行名称：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 xml:space="preserve">        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 xml:space="preserve"> ，收款账号：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 xml:space="preserve">                </w:t>
      </w:r>
    </w:p>
    <w:p w14:paraId="7A644E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第十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"/>
        </w:rPr>
        <w:t>三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条附则</w:t>
      </w:r>
    </w:p>
    <w:p w14:paraId="08327E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1、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>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项目（项目编号：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>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）的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"http://set2.mail.qq.com/cgi-bin/mail_spam?action=check_link&amp;spam=0&amp;url=http%3A%2F%2Fwww%2Ebaidu%2Ecom%2Fs%3Fwd%3D%25E6%258B%259B%25E6%25A0%2587%25E6%2596%2587%25E4%25BB%25B6%26hl_tag%3Dtextlink%26tn%3DSE_hldp01350_v6v6zkg6"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 w:bidi="ar"/>
        </w:rPr>
        <w:t>谈判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 w:bidi="ar"/>
        </w:rPr>
        <w:t>文件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、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 w:bidi="ar"/>
        </w:rPr>
        <w:t>成交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通知书、乙方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 w:bidi="ar"/>
        </w:rPr>
        <w:t>谈判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 w:bidi="ar"/>
        </w:rPr>
        <w:t>响应文件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及澄清说明文件都是本合同的组成部分，甲、乙双方必须全面遵守，如有违反，应承担违约责任。</w:t>
      </w:r>
    </w:p>
    <w:p w14:paraId="0BF0B9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2、本合同一式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份,甲乙双方各执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份,政府采购代理机构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 w:bidi="ar"/>
        </w:rPr>
        <w:t>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份。</w:t>
      </w:r>
    </w:p>
    <w:p w14:paraId="3E7AB8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3、本合同自签字盖章之日起生效。</w:t>
      </w:r>
    </w:p>
    <w:p w14:paraId="0888071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325D5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采购人(甲方)：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（公章）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(乙方)：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（公章）</w:t>
      </w:r>
    </w:p>
    <w:p w14:paraId="7C15BE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</w:t>
      </w:r>
    </w:p>
    <w:p w14:paraId="6EA521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委托代理人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委托代理人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5689B6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开户银行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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开户银行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.</w:t>
      </w:r>
    </w:p>
    <w:p w14:paraId="2C7067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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.</w:t>
      </w:r>
    </w:p>
    <w:p w14:paraId="262827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电    话：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    电    话：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.</w:t>
      </w:r>
    </w:p>
    <w:p w14:paraId="445E41FE"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    地    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F030F"/>
    <w:rsid w:val="52CF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firstLine="420"/>
      <w:jc w:val="left"/>
    </w:pPr>
    <w:rPr>
      <w:rFonts w:ascii="Arial" w:hAnsi="Arial" w:eastAsia="Arial" w:cs="Arial"/>
      <w:color w:val="000000"/>
      <w:kern w:val="0"/>
      <w:szCs w:val="21"/>
      <w:lang w:eastAsia="en-US"/>
    </w:rPr>
  </w:style>
  <w:style w:type="paragraph" w:styleId="4">
    <w:name w:val="index 5"/>
    <w:basedOn w:val="1"/>
    <w:next w:val="1"/>
    <w:qFormat/>
    <w:uiPriority w:val="0"/>
    <w:pPr>
      <w:ind w:left="1680"/>
    </w:pPr>
    <w:rPr>
      <w:szCs w:val="20"/>
    </w:rPr>
  </w:style>
  <w:style w:type="paragraph" w:styleId="5">
    <w:name w:val="Body Text"/>
    <w:basedOn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空2格  1."/>
    <w:basedOn w:val="1"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ind w:firstLine="480" w:firstLineChars="200"/>
      <w:textAlignment w:val="baseline"/>
    </w:pPr>
    <w:rPr>
      <w:rFonts w:hint="eastAsia" w:ascii="宋体" w:hAnsi="Times New Roman" w:eastAsia="仿宋" w:cs="宋体"/>
      <w:snapToGrid w:val="0"/>
      <w:color w:val="000000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2026-04-14T07:21:00Z</dcterms:created>
  <dc:creator>七安</dc:creator>
  <cp:lastModifiedBy>七安</cp:lastModifiedBy>
  <dcterms:modified xsi:type="dcterms:W3CDTF">2026-04-14T07:21:48Z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8DBC2E0B4A2E45D6977A2C1AF4BDBDB3_11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